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0CA" w:rsidRPr="00DC20CA" w:rsidRDefault="00DC20CA" w:rsidP="00DC2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7.10.24г. МДК 02.02</w:t>
      </w:r>
    </w:p>
    <w:p w:rsidR="00DC20CA" w:rsidRDefault="00DC20CA" w:rsidP="00DC20CA">
      <w:pPr>
        <w:tabs>
          <w:tab w:val="left" w:pos="56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C20CA" w:rsidRPr="00DC20CA" w:rsidRDefault="00DC20CA" w:rsidP="00DC20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Испытание холодильной установки</w:t>
      </w:r>
    </w:p>
    <w:p w:rsidR="00DC20CA" w:rsidRDefault="00DC20CA" w:rsidP="00DC2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20CA" w:rsidRPr="00DC20CA" w:rsidRDefault="00DC20CA" w:rsidP="00DC2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DC2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Задание: изучить лекцию, законспектировать и ответить на контрольные вопросы.</w:t>
      </w:r>
    </w:p>
    <w:bookmarkEnd w:id="0"/>
    <w:p w:rsidR="00DC20CA" w:rsidRDefault="00364953" w:rsidP="00364953">
      <w:pPr>
        <w:tabs>
          <w:tab w:val="left" w:pos="80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C20CA" w:rsidRPr="00DC20CA" w:rsidRDefault="00DC20CA" w:rsidP="00DC20C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для проведения испытаний на прочность указывается в технической документации конкретной холодильной установки и зависит от области её применения и типа хладагента.</w:t>
      </w:r>
    </w:p>
    <w:p w:rsidR="00DC20CA" w:rsidRPr="00DC20CA" w:rsidRDefault="00DC20CA" w:rsidP="00DC20C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испытаниях холодильной установки на прочность используется следующее оборудование:</w:t>
      </w:r>
    </w:p>
    <w:p w:rsidR="00DC20CA" w:rsidRPr="00DC20CA" w:rsidRDefault="00DC20CA" w:rsidP="00DC20CA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Манометры (2 шт.) класса точности не ниже 1,5 с диаметром корпуса не менее 160 мм и шкалой с максимальным значением, равным 4/3 измеряемого давления;</w:t>
      </w:r>
    </w:p>
    <w:p w:rsidR="00DC20CA" w:rsidRPr="00DC20CA" w:rsidRDefault="00DC20CA" w:rsidP="00DC20CA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баллоны с азотом;</w:t>
      </w:r>
    </w:p>
    <w:p w:rsidR="00DC20CA" w:rsidRPr="00DC20CA" w:rsidRDefault="00DC20CA" w:rsidP="00DC20CA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редуктор с предохранительным клапаном, предназначенный для работы с азотом.</w:t>
      </w: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Испытания холодильного контура на прочность проводятся путем заполнения магистралей сухим (точка росы не выше -40 °С) азотом под давлением.</w:t>
      </w:r>
    </w:p>
    <w:p w:rsidR="00DC20CA" w:rsidRPr="00DC20CA" w:rsidRDefault="00DC20CA" w:rsidP="00DC20C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0CA" w:rsidRPr="00DC20CA" w:rsidRDefault="00DC20CA" w:rsidP="00DC20C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Испытания необходимо проводить в следующей последовательности:</w:t>
      </w:r>
    </w:p>
    <w:p w:rsidR="00DC20CA" w:rsidRPr="00DC20CA" w:rsidRDefault="00DC20CA" w:rsidP="00DC20CA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один манометр после запорного вентиля у источника давления, а второй—в самой удаленной точке системы.</w:t>
      </w:r>
    </w:p>
    <w:p w:rsidR="00DC20CA" w:rsidRPr="00DC20CA" w:rsidRDefault="00DC20CA" w:rsidP="00DC20CA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холодильном контуре открыть запорные вентили и при </w:t>
      </w:r>
      <w:proofErr w:type="gram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необходимости—электромагнитные</w:t>
      </w:r>
      <w:proofErr w:type="gram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клапаны—так, чтобы каждый участок контура имел возможность подачи и сброса азота.</w:t>
      </w:r>
    </w:p>
    <w:p w:rsidR="00DC20CA" w:rsidRPr="00DC20CA" w:rsidRDefault="00DC20CA" w:rsidP="00DC20CA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Отключить от контура все приборы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КИПиА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другие элементы, не рассчитанные на давление испытания.</w:t>
      </w:r>
    </w:p>
    <w:p w:rsidR="00DC20CA" w:rsidRPr="00DC20CA" w:rsidRDefault="00DC20CA" w:rsidP="00DC20CA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Поднять давление в контуре до величины давления испытания. Подъем давления следует осуществлять со скоростью не выше 1 бар в минуту. При достижении давления, равного 0,3 и 0,6 давления испытания, а также при давлении испытания, необходимо прекратить повышение давления и провести промежуточный осмотр и проверку наружной поверхности контура.</w:t>
      </w:r>
    </w:p>
    <w:p w:rsidR="00DC20CA" w:rsidRPr="00DC20CA" w:rsidRDefault="00DC20CA" w:rsidP="00DC20CA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давлением испытания система должна находиться не менее 10 мин, после чего давление следует постепенно снизить </w:t>
      </w:r>
      <w:proofErr w:type="gram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расчетного, также указанного в документации. Затем следует осмотреть наружную поверхность сосудов, аппаратов, трубопроводов, арматуры с проверкой герметичности швов и разъемных соединений мыльным раствором.</w:t>
      </w:r>
    </w:p>
    <w:p w:rsidR="00DC20CA" w:rsidRPr="00DC20CA" w:rsidRDefault="00DC20CA" w:rsidP="00DC20CA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признаются удовлетворительными, если во время испытаний не произошло разрывов, видимых деформаций, падения давления по показаниям манометра.</w:t>
      </w:r>
    </w:p>
    <w:p w:rsidR="00DC20CA" w:rsidRDefault="00DC20CA" w:rsidP="00DC20CA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утечек, деформаций, разрывов необходимо сбросить давление из контура, выполнить работы по устранению неисправностей и повторить предыдущие операции.</w:t>
      </w:r>
    </w:p>
    <w:p w:rsidR="00DC20CA" w:rsidRPr="00DC20CA" w:rsidRDefault="00DC20CA" w:rsidP="00DC20C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Испытания отдельных элементов холодильного контура проводятся в последовательности, указанной выше, но с учетом следующих мероприятий:</w:t>
      </w:r>
    </w:p>
    <w:p w:rsidR="00DC20CA" w:rsidRPr="00DC20CA" w:rsidRDefault="00DC20CA" w:rsidP="00DC20CA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испытываемый элемент холодильного контура (сосуд, аппарат, трубопровод) должен быть отсоединен от других элементов с использованием металлических заглушек с прокладками, имеющими хвостовики, выступающие за пределы фланцев не менее</w:t>
      </w:r>
      <w:proofErr w:type="gram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на 20 мм. Толщина заглушки указывается в документации.</w:t>
      </w:r>
    </w:p>
    <w:p w:rsidR="00DC20CA" w:rsidRPr="00DC20CA" w:rsidRDefault="00DC20CA" w:rsidP="00DC20CA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расположения заглушек на время проведения испытания должны быть отмечены предупредительными знаками, и пребывание около них людей не допускается.</w:t>
      </w:r>
    </w:p>
    <w:p w:rsidR="00DC20CA" w:rsidRPr="00DC20CA" w:rsidRDefault="00DC20CA" w:rsidP="00DC20CA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запорной арматуры для отключения испытуемого сосуда (аппарата), трубопровода не допускается.</w:t>
      </w:r>
    </w:p>
    <w:p w:rsidR="00DC20CA" w:rsidRPr="00DC20CA" w:rsidRDefault="00DC20CA" w:rsidP="00DC2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DC20CA"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  <w:t>Контрольные вопросы:</w:t>
      </w:r>
    </w:p>
    <w:p w:rsidR="00DC20CA" w:rsidRPr="00DC20CA" w:rsidRDefault="00DC20CA" w:rsidP="00DC20CA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принимает решение о проведении испытаний на прочность?</w:t>
      </w:r>
    </w:p>
    <w:p w:rsidR="00DC20CA" w:rsidRPr="00DC20CA" w:rsidRDefault="00DC20CA" w:rsidP="00DC20CA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назначает давление для проведения испытаний на прочность?</w:t>
      </w:r>
    </w:p>
    <w:p w:rsidR="00DC20CA" w:rsidRPr="00DC20CA" w:rsidRDefault="00DC20CA" w:rsidP="00DC20CA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последовательности проводятся испытания на прочность?</w:t>
      </w:r>
    </w:p>
    <w:p w:rsidR="00DC20CA" w:rsidRPr="00DC20CA" w:rsidRDefault="00DC20CA" w:rsidP="00DC20CA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особенности существуют при испытании отдельного элемента холодильного контура?</w:t>
      </w:r>
    </w:p>
    <w:p w:rsidR="00DC20CA" w:rsidRDefault="00DC20CA" w:rsidP="00DC20CA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</w:p>
    <w:p w:rsidR="00DC20CA" w:rsidRPr="00DC20CA" w:rsidRDefault="00DC20CA" w:rsidP="00DC20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0CA" w:rsidRPr="00DC20CA" w:rsidRDefault="00DC20CA" w:rsidP="00DC20CA">
      <w:pPr>
        <w:pBdr>
          <w:top w:val="single" w:sz="6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2904A1" w:rsidRPr="00DC20CA" w:rsidRDefault="002904A1" w:rsidP="00DC20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904A1" w:rsidRPr="00DC20CA" w:rsidSect="00DC20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0CA" w:rsidRDefault="00DC20CA" w:rsidP="00DC20CA">
      <w:pPr>
        <w:spacing w:after="0" w:line="240" w:lineRule="auto"/>
      </w:pPr>
      <w:r>
        <w:separator/>
      </w:r>
    </w:p>
  </w:endnote>
  <w:endnote w:type="continuationSeparator" w:id="0">
    <w:p w:rsidR="00DC20CA" w:rsidRDefault="00DC20CA" w:rsidP="00DC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0CA" w:rsidRDefault="00DC20CA" w:rsidP="00DC20CA">
      <w:pPr>
        <w:spacing w:after="0" w:line="240" w:lineRule="auto"/>
      </w:pPr>
      <w:r>
        <w:separator/>
      </w:r>
    </w:p>
  </w:footnote>
  <w:footnote w:type="continuationSeparator" w:id="0">
    <w:p w:rsidR="00DC20CA" w:rsidRDefault="00DC20CA" w:rsidP="00DC2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C46"/>
    <w:multiLevelType w:val="multilevel"/>
    <w:tmpl w:val="A3E8A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01AAE"/>
    <w:multiLevelType w:val="multilevel"/>
    <w:tmpl w:val="800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D67DE2"/>
    <w:multiLevelType w:val="multilevel"/>
    <w:tmpl w:val="3BF6A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B15F1"/>
    <w:multiLevelType w:val="multilevel"/>
    <w:tmpl w:val="07968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736E8B"/>
    <w:multiLevelType w:val="multilevel"/>
    <w:tmpl w:val="3556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C246E2"/>
    <w:multiLevelType w:val="multilevel"/>
    <w:tmpl w:val="0002C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367568"/>
    <w:multiLevelType w:val="multilevel"/>
    <w:tmpl w:val="C0EA4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11468B"/>
    <w:multiLevelType w:val="multilevel"/>
    <w:tmpl w:val="01543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DC024A"/>
    <w:multiLevelType w:val="multilevel"/>
    <w:tmpl w:val="06DA5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5C6305"/>
    <w:multiLevelType w:val="multilevel"/>
    <w:tmpl w:val="28A8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49A5"/>
    <w:multiLevelType w:val="multilevel"/>
    <w:tmpl w:val="0EC2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11228D"/>
    <w:multiLevelType w:val="multilevel"/>
    <w:tmpl w:val="8C20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01F6053"/>
    <w:multiLevelType w:val="multilevel"/>
    <w:tmpl w:val="13A4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9924E68"/>
    <w:multiLevelType w:val="multilevel"/>
    <w:tmpl w:val="6014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4C626E"/>
    <w:multiLevelType w:val="multilevel"/>
    <w:tmpl w:val="CC6E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B315AC0"/>
    <w:multiLevelType w:val="multilevel"/>
    <w:tmpl w:val="A36C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B7503F0"/>
    <w:multiLevelType w:val="multilevel"/>
    <w:tmpl w:val="94C4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BDF7E91"/>
    <w:multiLevelType w:val="multilevel"/>
    <w:tmpl w:val="CB24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D8C3E8D"/>
    <w:multiLevelType w:val="multilevel"/>
    <w:tmpl w:val="F1503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8"/>
  </w:num>
  <w:num w:numId="4">
    <w:abstractNumId w:val="17"/>
  </w:num>
  <w:num w:numId="5">
    <w:abstractNumId w:val="1"/>
  </w:num>
  <w:num w:numId="6">
    <w:abstractNumId w:val="9"/>
  </w:num>
  <w:num w:numId="7">
    <w:abstractNumId w:val="3"/>
  </w:num>
  <w:num w:numId="8">
    <w:abstractNumId w:val="16"/>
  </w:num>
  <w:num w:numId="9">
    <w:abstractNumId w:val="15"/>
  </w:num>
  <w:num w:numId="10">
    <w:abstractNumId w:val="10"/>
  </w:num>
  <w:num w:numId="11">
    <w:abstractNumId w:val="11"/>
  </w:num>
  <w:num w:numId="12">
    <w:abstractNumId w:val="13"/>
  </w:num>
  <w:num w:numId="13">
    <w:abstractNumId w:val="0"/>
  </w:num>
  <w:num w:numId="14">
    <w:abstractNumId w:val="6"/>
  </w:num>
  <w:num w:numId="15">
    <w:abstractNumId w:val="14"/>
  </w:num>
  <w:num w:numId="16">
    <w:abstractNumId w:val="8"/>
  </w:num>
  <w:num w:numId="17">
    <w:abstractNumId w:val="5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CA"/>
    <w:rsid w:val="002904A1"/>
    <w:rsid w:val="00364953"/>
    <w:rsid w:val="00DC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20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20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0CA"/>
    <w:rPr>
      <w:b/>
      <w:bCs/>
    </w:rPr>
  </w:style>
  <w:style w:type="character" w:styleId="a5">
    <w:name w:val="Emphasis"/>
    <w:basedOn w:val="a0"/>
    <w:uiPriority w:val="20"/>
    <w:qFormat/>
    <w:rsid w:val="00DC20CA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C20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C20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C20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C20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2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0CA"/>
  </w:style>
  <w:style w:type="paragraph" w:styleId="a8">
    <w:name w:val="footer"/>
    <w:basedOn w:val="a"/>
    <w:link w:val="a9"/>
    <w:uiPriority w:val="99"/>
    <w:unhideWhenUsed/>
    <w:rsid w:val="00DC2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0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20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20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0CA"/>
    <w:rPr>
      <w:b/>
      <w:bCs/>
    </w:rPr>
  </w:style>
  <w:style w:type="character" w:styleId="a5">
    <w:name w:val="Emphasis"/>
    <w:basedOn w:val="a0"/>
    <w:uiPriority w:val="20"/>
    <w:qFormat/>
    <w:rsid w:val="00DC20CA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C20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C20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C20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C20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2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0CA"/>
  </w:style>
  <w:style w:type="paragraph" w:styleId="a8">
    <w:name w:val="footer"/>
    <w:basedOn w:val="a"/>
    <w:link w:val="a9"/>
    <w:uiPriority w:val="99"/>
    <w:unhideWhenUsed/>
    <w:rsid w:val="00DC2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50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902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74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488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79625</dc:creator>
  <cp:lastModifiedBy>79625</cp:lastModifiedBy>
  <cp:revision>1</cp:revision>
  <dcterms:created xsi:type="dcterms:W3CDTF">2024-10-02T19:37:00Z</dcterms:created>
  <dcterms:modified xsi:type="dcterms:W3CDTF">2024-10-02T19:53:00Z</dcterms:modified>
</cp:coreProperties>
</file>